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62" w:rsidRPr="006923BC" w:rsidRDefault="006923BC" w:rsidP="00120620">
      <w:pPr>
        <w:ind w:left="720"/>
        <w:jc w:val="center"/>
      </w:pPr>
      <w:r w:rsidRPr="006923BC">
        <w:rPr>
          <w:b/>
          <w:bCs/>
          <w:i/>
          <w:iCs/>
        </w:rPr>
        <w:t>SECRETOS DE DANIEL</w:t>
      </w:r>
      <w:r w:rsidRPr="006923BC">
        <w:rPr>
          <w:b/>
          <w:bCs/>
          <w:i/>
          <w:iCs/>
        </w:rPr>
        <w:br/>
      </w:r>
      <w:r w:rsidRPr="006923BC">
        <w:rPr>
          <w:i/>
          <w:iCs/>
        </w:rPr>
        <w:t>Tema 7</w:t>
      </w:r>
    </w:p>
    <w:p w:rsidR="00AD2162" w:rsidRPr="00120620" w:rsidRDefault="006923BC" w:rsidP="00120620">
      <w:pPr>
        <w:ind w:left="720"/>
        <w:jc w:val="center"/>
        <w:rPr>
          <w:sz w:val="24"/>
        </w:rPr>
      </w:pPr>
      <w:r w:rsidRPr="00120620">
        <w:rPr>
          <w:b/>
          <w:bCs/>
          <w:i/>
          <w:iCs/>
          <w:sz w:val="24"/>
        </w:rPr>
        <w:t>“ CUATRO BESTIAS Y UN HIJO DE HOMBRE”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Estamos en la mitad del libro de Daniel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cap.7 es el corazón del libro de Daniel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 el eje central que inicia la segunda parte del libro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Entramos en el género “apocalíptico”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120620" w:rsidRPr="009D39FE">
        <w:rPr>
          <w:sz w:val="20"/>
          <w:szCs w:val="20"/>
        </w:rPr>
        <w:t xml:space="preserve"> </w:t>
      </w:r>
      <w:r w:rsidR="009D39FE">
        <w:rPr>
          <w:sz w:val="20"/>
          <w:szCs w:val="20"/>
        </w:rPr>
        <w:t>Además, s</w:t>
      </w:r>
      <w:r w:rsidRPr="009D39FE">
        <w:rPr>
          <w:sz w:val="20"/>
          <w:szCs w:val="20"/>
        </w:rPr>
        <w:t>e interrumpe el flujo cronológico del libro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Regresamos al tiempo de Beltsasar (553  AC)</w:t>
      </w:r>
      <w:r w:rsidR="00120620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Es el año de la victoria de Ciro sobre el rey de los medos, Astiages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Es paralelo a Dan.2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Cubre el mismo período de tiempo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Desde Babilonia hasta el fin de la historia humana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120620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Evoca</w:t>
      </w:r>
      <w:r w:rsidR="00120620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 xml:space="preserve"> los mismos 4 reinos representados simbólicamente  por los metales de Dan.2</w:t>
      </w:r>
      <w:r w:rsidR="00120620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Ese par</w:t>
      </w:r>
      <w:r w:rsidR="00862BF5">
        <w:rPr>
          <w:sz w:val="20"/>
          <w:szCs w:val="20"/>
        </w:rPr>
        <w:t>alelismo es la clave de nuestro</w:t>
      </w:r>
      <w:r w:rsidRPr="009D39FE">
        <w:rPr>
          <w:sz w:val="20"/>
          <w:szCs w:val="20"/>
        </w:rPr>
        <w:t xml:space="preserve"> método de interpretación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Debemos leer el cap.7, a la luz del cap.2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9D39FE">
        <w:rPr>
          <w:sz w:val="20"/>
          <w:szCs w:val="20"/>
        </w:rPr>
        <w:t xml:space="preserve">Aunque hay diferencias: </w:t>
      </w:r>
      <w:r w:rsidRPr="009D39FE">
        <w:rPr>
          <w:sz w:val="20"/>
          <w:szCs w:val="20"/>
        </w:rPr>
        <w:t>En el cap. 2, Nabucodonosor recibió la visión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En el cap. 7, es Daniel (7:1)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Lo que Dios reveló es lo que el autor narrará; ni más ni menos</w:t>
      </w:r>
      <w:r w:rsidR="00120620" w:rsidRPr="009D39FE">
        <w:rPr>
          <w:sz w:val="20"/>
          <w:szCs w:val="20"/>
        </w:rPr>
        <w:t xml:space="preserve">. </w:t>
      </w:r>
      <w:r w:rsidR="009D39FE">
        <w:rPr>
          <w:sz w:val="20"/>
          <w:szCs w:val="20"/>
        </w:rPr>
        <w:t>Dios es el que lo presenta</w:t>
      </w:r>
      <w:r w:rsidR="00120620" w:rsidRPr="009D39FE">
        <w:rPr>
          <w:sz w:val="20"/>
          <w:szCs w:val="20"/>
        </w:rPr>
        <w:t>.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Los cuatro vientos de la tierra (v.2) personifican los cuatro rincones de la tierra (Zac. 6: 5,6)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La profecía de Daniel, incumbe a todo el mundo</w:t>
      </w:r>
      <w:r w:rsidR="00120620" w:rsidRPr="009D39FE">
        <w:rPr>
          <w:sz w:val="20"/>
          <w:szCs w:val="20"/>
        </w:rPr>
        <w:t>.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Podemos dividir la visión en tres escenas sucesivas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Cada una está introducida por la frase: “Miraba yo en la visión de noche” (v.2, 7,13)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La mención de esos animales tiene un gran significado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En la tradición babilónica, los animales simbolizan próximos acontecimientos históricos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En el contexto bíblico, por ser tipos de animales híbridos, representan fuerzas malignas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120620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 xml:space="preserve">El león(v.4) 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El león corresponde al primer metal de la estatua de Dan.2 y representa a BABILONIA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arte babilónico, a menudo pinta leones alados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Se puede ver claramente en los museos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120620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Una gran cantidad de leones alados decoraba la ruta principal hacia Babilonia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Equipara la fuerza del león con la velocidad del águila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Se vuelve casi invencible</w:t>
      </w:r>
      <w:r w:rsidR="00120620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120620">
      <w:pPr>
        <w:rPr>
          <w:sz w:val="20"/>
          <w:szCs w:val="20"/>
        </w:rPr>
      </w:pPr>
      <w:r w:rsidRPr="009D39FE">
        <w:rPr>
          <w:sz w:val="20"/>
          <w:szCs w:val="20"/>
        </w:rPr>
        <w:t>Que le sean arrancadas las alas, nos recuerda las ramas del gran árbol que le fueron cortadas (Dan.4)</w:t>
      </w:r>
      <w:r w:rsidR="00120620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 xml:space="preserve">Las características humanas recibidas es una alusión a la recuperación y conversión de Nabucodonosor. </w:t>
      </w:r>
      <w:r w:rsidR="00120620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Este recibe el corazón de hombre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5278FD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 xml:space="preserve">El oso (v.5) 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El oso era reconocido por su crueldad (2 Sam.17:8; Prov.28: 15; Amós 5: 19)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Corresponde al pecho y brazos de plata de la estatua de Dan.2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que esté alzado más de un costado que del otro, representa al poder de los Medos y los Persas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 una dualidad de poderes, uno más fuerte que el otro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La historia confirma el cuadro profético: los Persas más fueres que los Medos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Lleva 3 costillas en su boca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Sugiere la voracidad de la bestia</w:t>
      </w:r>
      <w:r w:rsidR="005278FD" w:rsidRPr="009D39FE">
        <w:rPr>
          <w:sz w:val="20"/>
          <w:szCs w:val="20"/>
        </w:rPr>
        <w:t>.  L</w:t>
      </w:r>
      <w:r w:rsidRPr="009D39FE">
        <w:rPr>
          <w:sz w:val="20"/>
          <w:szCs w:val="20"/>
        </w:rPr>
        <w:t>a comida  de carácter carnívoro hace eco de la postura agresiva de esta bestia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Representan:  Lidia, Babilonia y Egipto</w:t>
      </w:r>
      <w:r w:rsidR="005278FD" w:rsidRPr="009D39FE">
        <w:rPr>
          <w:sz w:val="20"/>
          <w:szCs w:val="20"/>
        </w:rPr>
        <w:t>.</w:t>
      </w:r>
    </w:p>
    <w:p w:rsidR="00AD2162" w:rsidRPr="009D39FE" w:rsidRDefault="006923BC" w:rsidP="005278FD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>El leopardo(v.6)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lastRenderedPageBreak/>
        <w:t>Corresponde al tercer reino de la estatua (vientre de bronce)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Representa a Grecia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Las 4 alas intensifica la velocidad del leopardo</w:t>
      </w:r>
      <w:r w:rsidR="005278FD" w:rsidRPr="009D39FE">
        <w:rPr>
          <w:sz w:val="20"/>
          <w:szCs w:val="20"/>
        </w:rPr>
        <w:t>.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Las 4 cabezas representan la división del imperio en cuatro partes al morir Alejandro Magno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5278FD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Se caracteriza por la velocidad y la universalidad de sus conquistas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Se le da “dominio” (autoridad para gobernar) sobre toda la tierra(2:39)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El dominio de este imperio iría más allá de lo político, a lo cultural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El pensamiento griego se ha infiltrado en todos lados; constituye la columna vertebral del pensamiento occidental </w:t>
      </w:r>
      <w:r w:rsidR="005278FD" w:rsidRPr="009D39FE">
        <w:rPr>
          <w:sz w:val="20"/>
          <w:szCs w:val="20"/>
        </w:rPr>
        <w:t>.  Pero e</w:t>
      </w:r>
      <w:r w:rsidRPr="009D39FE">
        <w:rPr>
          <w:sz w:val="20"/>
          <w:szCs w:val="20"/>
        </w:rPr>
        <w:t>l dominio no es algo innato, es algo otorgado por Dios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El poder está en las manos de Dios</w:t>
      </w:r>
      <w:r w:rsidR="005278FD" w:rsidRPr="009D39FE">
        <w:rPr>
          <w:sz w:val="20"/>
          <w:szCs w:val="20"/>
        </w:rPr>
        <w:t>.</w:t>
      </w:r>
    </w:p>
    <w:p w:rsidR="00AD2162" w:rsidRPr="009D39FE" w:rsidRDefault="006923BC" w:rsidP="005278FD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 xml:space="preserve">La bestia espantosa y terrible(v.7) 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Esta bestia representa al imperio Romano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Corresponde con las piernas de hierro (ésta tiene dientes de hierro)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 xml:space="preserve">Sus atributos son triples: </w:t>
      </w:r>
      <w:r w:rsidR="005278FD" w:rsidRPr="009D39FE">
        <w:rPr>
          <w:sz w:val="20"/>
          <w:szCs w:val="20"/>
        </w:rPr>
        <w:t>Espantosa, terrible y en gran manera fuerte.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Ya en el cap.2, el hierro:</w:t>
      </w:r>
      <w:r w:rsidR="005278FD" w:rsidRPr="009D39FE">
        <w:rPr>
          <w:sz w:val="20"/>
          <w:szCs w:val="20"/>
        </w:rPr>
        <w:t xml:space="preserve">  Desmenuza, rompe y quebranta (2:40).  En el cap.7: Devora, trilla y despedaza (7: 23)</w:t>
      </w:r>
    </w:p>
    <w:p w:rsidR="00AD2162" w:rsidRPr="009D39FE" w:rsidRDefault="006923BC" w:rsidP="005278FD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 xml:space="preserve">Los diez cuernos(v.7 up) 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Representan reinos que surgen del cuarto reino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5278FD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Al igual que en Dan.2, el cuarto reino termina dividiéndose(los dedos de los pies)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La historia confirma esto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5278FD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Las tribus germánicas siguieron la iniciativa de los hunos e invadieron el entonces decadente imperio romano</w:t>
      </w:r>
      <w:r w:rsidR="005278FD" w:rsidRPr="009D39FE">
        <w:rPr>
          <w:sz w:val="20"/>
          <w:szCs w:val="20"/>
        </w:rPr>
        <w:t>.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 xml:space="preserve">Los diez cuernos </w:t>
      </w:r>
      <w:r w:rsidR="005278FD" w:rsidRPr="009D39FE">
        <w:rPr>
          <w:sz w:val="20"/>
          <w:szCs w:val="20"/>
        </w:rPr>
        <w:t xml:space="preserve"> son:  </w:t>
      </w:r>
      <w:r w:rsidRPr="009D39FE">
        <w:rPr>
          <w:sz w:val="20"/>
          <w:szCs w:val="20"/>
        </w:rPr>
        <w:t>1. Francos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2. Burgundios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5278FD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3. Alamanes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4. Vándalos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5. Suevos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6. Visigodos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7. Sajones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8. Ostrogodos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9. Lombardos</w:t>
      </w:r>
      <w:r w:rsidR="005278FD" w:rsidRPr="009D39FE">
        <w:rPr>
          <w:sz w:val="20"/>
          <w:szCs w:val="20"/>
        </w:rPr>
        <w:t xml:space="preserve">.   </w:t>
      </w:r>
      <w:r w:rsidRPr="009D39FE">
        <w:rPr>
          <w:sz w:val="20"/>
          <w:szCs w:val="20"/>
        </w:rPr>
        <w:t>10. Hérulos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5278FD">
      <w:pPr>
        <w:rPr>
          <w:sz w:val="20"/>
          <w:szCs w:val="20"/>
        </w:rPr>
      </w:pPr>
      <w:r w:rsidRPr="009D39FE">
        <w:rPr>
          <w:sz w:val="20"/>
          <w:szCs w:val="20"/>
        </w:rPr>
        <w:t>Este período de división sobresale especialmente porque surge de una era de unidad y paz</w:t>
      </w:r>
      <w:r w:rsidR="005278FD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Pero el interés del profeta no está en estos diez reinos sino en el cuerno pequeño que surge entre ellos</w:t>
      </w:r>
      <w:r w:rsidR="005278FD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5278FD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 xml:space="preserve">El cuerno pequeño(v.8) </w:t>
      </w:r>
    </w:p>
    <w:p w:rsidR="00AD2162" w:rsidRPr="009D39FE" w:rsidRDefault="006923BC" w:rsidP="00B1426C">
      <w:pPr>
        <w:rPr>
          <w:sz w:val="20"/>
          <w:szCs w:val="20"/>
        </w:rPr>
      </w:pPr>
      <w:r w:rsidRPr="009D39FE">
        <w:rPr>
          <w:sz w:val="20"/>
          <w:szCs w:val="20"/>
        </w:rPr>
        <w:t>Tiene rostro humano</w:t>
      </w:r>
      <w:r w:rsidR="005278FD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Representa un punto culminante en el capítulo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Se convierte en la única preocupación de Daniel(v.8, 24, 25)</w:t>
      </w:r>
      <w:r w:rsidR="00B1426C" w:rsidRPr="009D39FE">
        <w:rPr>
          <w:sz w:val="20"/>
          <w:szCs w:val="20"/>
        </w:rPr>
        <w:t xml:space="preserve">. </w:t>
      </w:r>
      <w:r w:rsidR="0071454B">
        <w:rPr>
          <w:sz w:val="20"/>
          <w:szCs w:val="20"/>
        </w:rPr>
        <w:t>Es el último</w:t>
      </w:r>
      <w:r w:rsidRPr="009D39FE">
        <w:rPr>
          <w:sz w:val="20"/>
          <w:szCs w:val="20"/>
        </w:rPr>
        <w:t xml:space="preserve"> y mayor poder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El profeta lo describe en detalle</w:t>
      </w:r>
      <w:r w:rsidR="00B1426C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B1426C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>a. Su aspecto</w:t>
      </w:r>
      <w:r w:rsidR="009D39FE" w:rsidRPr="009D39FE">
        <w:rPr>
          <w:b/>
          <w:i/>
          <w:sz w:val="20"/>
          <w:szCs w:val="20"/>
        </w:rPr>
        <w:t>:</w:t>
      </w:r>
      <w:r w:rsidRPr="009D39FE">
        <w:rPr>
          <w:b/>
          <w:i/>
          <w:sz w:val="20"/>
          <w:szCs w:val="20"/>
        </w:rPr>
        <w:t xml:space="preserve"> </w:t>
      </w:r>
      <w:r w:rsidR="009D39FE" w:rsidRPr="009D39FE">
        <w:rPr>
          <w:b/>
          <w:i/>
          <w:sz w:val="20"/>
          <w:szCs w:val="20"/>
        </w:rPr>
        <w:t xml:space="preserve"> </w:t>
      </w:r>
      <w:r w:rsidRPr="009D39FE">
        <w:rPr>
          <w:sz w:val="20"/>
          <w:szCs w:val="20"/>
        </w:rPr>
        <w:t>El elemento humano del cuerno pequeño lo hace distinto de todos los demás poderes animales del capítulo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Esto le da una connotación religiosa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El cuerno pequeño es un poder político-religioso</w:t>
      </w:r>
      <w:r w:rsidR="00B1426C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B1426C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 xml:space="preserve">b. Su tiempo </w:t>
      </w:r>
      <w:r w:rsidR="009D39FE" w:rsidRPr="009D39FE">
        <w:rPr>
          <w:b/>
          <w:i/>
          <w:sz w:val="20"/>
          <w:szCs w:val="20"/>
        </w:rPr>
        <w:t xml:space="preserve">: </w:t>
      </w:r>
      <w:r w:rsidRPr="009D39FE">
        <w:rPr>
          <w:sz w:val="20"/>
          <w:szCs w:val="20"/>
        </w:rPr>
        <w:t>Aparece cronológicamente después de los diez cuernos</w:t>
      </w:r>
      <w:r w:rsidR="00B1426C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Provoca en el proceso la caída de tres de ellos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Estos eran pueblos arrianos del cristianismo que estaban en c</w:t>
      </w:r>
      <w:r w:rsidR="00CD14C7">
        <w:rPr>
          <w:sz w:val="20"/>
          <w:szCs w:val="20"/>
        </w:rPr>
        <w:t>onflicto con el papado</w:t>
      </w:r>
      <w:r w:rsidR="00B1426C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B1426C">
      <w:pPr>
        <w:rPr>
          <w:sz w:val="20"/>
          <w:szCs w:val="20"/>
        </w:rPr>
      </w:pPr>
      <w:r w:rsidRPr="009D39FE">
        <w:rPr>
          <w:sz w:val="20"/>
          <w:szCs w:val="20"/>
        </w:rPr>
        <w:t xml:space="preserve">Los visigodos fueron vencidos por el rey católico Clodoveo (conocido también como el “nuevo Constantino”) en el 508 DC. </w:t>
      </w:r>
    </w:p>
    <w:p w:rsidR="00AD2162" w:rsidRPr="009D39FE" w:rsidRDefault="006923BC" w:rsidP="00B1426C">
      <w:pPr>
        <w:rPr>
          <w:sz w:val="20"/>
          <w:szCs w:val="20"/>
        </w:rPr>
      </w:pPr>
      <w:r w:rsidRPr="009D39FE">
        <w:rPr>
          <w:sz w:val="20"/>
          <w:szCs w:val="20"/>
        </w:rPr>
        <w:t xml:space="preserve">Justiniano y el ejército de las fuerzas católicas vencieron a los vándalos en el 534 DC y a los ostrogodos en el </w:t>
      </w:r>
      <w:r w:rsidRPr="009D39FE">
        <w:rPr>
          <w:b/>
          <w:bCs/>
          <w:sz w:val="20"/>
          <w:szCs w:val="20"/>
        </w:rPr>
        <w:t xml:space="preserve">538 DC. </w:t>
      </w:r>
      <w:r w:rsidR="00B1426C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La península itálica ahora está libre</w:t>
      </w:r>
      <w:r w:rsidR="00B1426C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catolicismo podía alcanzar su plenitud ahora tanto en lo político como en lo religioso</w:t>
      </w:r>
      <w:r w:rsidR="00B1426C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B1426C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>c. Sus accione</w:t>
      </w:r>
      <w:r w:rsidR="009D39FE" w:rsidRPr="009D39FE">
        <w:rPr>
          <w:b/>
          <w:i/>
          <w:sz w:val="20"/>
          <w:szCs w:val="20"/>
        </w:rPr>
        <w:t xml:space="preserve">s:  </w:t>
      </w:r>
      <w:r w:rsidRPr="009D39FE">
        <w:rPr>
          <w:sz w:val="20"/>
          <w:szCs w:val="20"/>
        </w:rPr>
        <w:t>El cuerno pequeño dirige sus ataques contra Dios y su pueblo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Dan.7: 25, lo describe:</w:t>
      </w:r>
      <w:r w:rsidR="009D39FE" w:rsidRPr="009D39FE">
        <w:rPr>
          <w:sz w:val="20"/>
          <w:szCs w:val="20"/>
        </w:rPr>
        <w:t xml:space="preserve"> 1) </w:t>
      </w:r>
      <w:r w:rsidRPr="009D39FE">
        <w:rPr>
          <w:sz w:val="20"/>
          <w:szCs w:val="20"/>
        </w:rPr>
        <w:t>Hablará contra el Altísimo (contra Dios)</w:t>
      </w:r>
      <w:r w:rsidR="009D39FE" w:rsidRPr="009D39FE">
        <w:rPr>
          <w:sz w:val="20"/>
          <w:szCs w:val="20"/>
        </w:rPr>
        <w:t>;  2)</w:t>
      </w:r>
      <w:r w:rsidRPr="009D39FE">
        <w:rPr>
          <w:sz w:val="20"/>
          <w:szCs w:val="20"/>
        </w:rPr>
        <w:t>oprimirá a los santos (contra su pueblo)</w:t>
      </w:r>
      <w:r w:rsidR="009D39FE" w:rsidRPr="009D39FE">
        <w:rPr>
          <w:sz w:val="20"/>
          <w:szCs w:val="20"/>
        </w:rPr>
        <w:t>; 3)</w:t>
      </w:r>
      <w:r w:rsidRPr="009D39FE">
        <w:rPr>
          <w:sz w:val="20"/>
          <w:szCs w:val="20"/>
        </w:rPr>
        <w:t>Tratará de cambiar los tiempos y las leyes establecidas (contra Dios)</w:t>
      </w:r>
      <w:r w:rsidR="009D39FE" w:rsidRPr="009D39FE">
        <w:rPr>
          <w:sz w:val="20"/>
          <w:szCs w:val="20"/>
        </w:rPr>
        <w:t xml:space="preserve">; y 4) </w:t>
      </w:r>
      <w:r w:rsidRPr="009D39FE">
        <w:rPr>
          <w:sz w:val="20"/>
          <w:szCs w:val="20"/>
        </w:rPr>
        <w:t>Los santos le serán entregados por: “tiempo, tiempos y medio tiempo” (contra su pueblo)</w:t>
      </w:r>
      <w:r w:rsidR="009D39FE" w:rsidRPr="009D39FE">
        <w:rPr>
          <w:sz w:val="20"/>
          <w:szCs w:val="20"/>
        </w:rPr>
        <w:t>.</w:t>
      </w:r>
    </w:p>
    <w:p w:rsidR="00AD2162" w:rsidRPr="009D39FE" w:rsidRDefault="006923BC" w:rsidP="00B1426C">
      <w:pPr>
        <w:rPr>
          <w:sz w:val="20"/>
          <w:szCs w:val="20"/>
        </w:rPr>
      </w:pPr>
      <w:r w:rsidRPr="009D39FE">
        <w:rPr>
          <w:sz w:val="20"/>
          <w:szCs w:val="20"/>
        </w:rPr>
        <w:lastRenderedPageBreak/>
        <w:t>Hablar palabras contra Dios transmite la idea de presunción y orgullo</w:t>
      </w:r>
      <w:r w:rsidR="00B1426C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espíritu de Babel se ha reencarnado en este poder, cuyo objetivo es usurpar a Dios</w:t>
      </w:r>
      <w:r w:rsidR="00B1426C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Pero su arrogancia va más allá.  Procura reemplazar a Dios en el ámbito de la historia</w:t>
      </w:r>
      <w:r w:rsidR="00B1426C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356B33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>d. Contra el pueblo de Dios</w:t>
      </w:r>
      <w:r w:rsidR="009D39FE" w:rsidRPr="009D39FE">
        <w:rPr>
          <w:b/>
          <w:i/>
          <w:sz w:val="20"/>
          <w:szCs w:val="20"/>
        </w:rPr>
        <w:t>:</w:t>
      </w:r>
      <w:r w:rsidRPr="009D39FE">
        <w:rPr>
          <w:b/>
          <w:i/>
          <w:sz w:val="20"/>
          <w:szCs w:val="20"/>
        </w:rPr>
        <w:t xml:space="preserve"> </w:t>
      </w:r>
      <w:r w:rsidR="009D39FE" w:rsidRPr="009D39FE">
        <w:rPr>
          <w:b/>
          <w:i/>
          <w:sz w:val="20"/>
          <w:szCs w:val="20"/>
        </w:rPr>
        <w:t xml:space="preserve"> </w:t>
      </w:r>
      <w:r w:rsidRPr="009D39FE">
        <w:rPr>
          <w:sz w:val="20"/>
          <w:szCs w:val="20"/>
        </w:rPr>
        <w:t>El cuerno pequeño se vuelve contra los santos.  Los persigue y mata</w:t>
      </w:r>
      <w:r w:rsidR="0028526A" w:rsidRPr="009D39FE">
        <w:rPr>
          <w:sz w:val="20"/>
          <w:szCs w:val="20"/>
        </w:rPr>
        <w:t>.</w:t>
      </w:r>
      <w:r w:rsidR="00356B33" w:rsidRPr="009D39FE">
        <w:rPr>
          <w:sz w:val="20"/>
          <w:szCs w:val="20"/>
        </w:rPr>
        <w:t xml:space="preserve">  </w:t>
      </w:r>
      <w:r w:rsidR="0028526A" w:rsidRPr="009D39FE">
        <w:rPr>
          <w:sz w:val="20"/>
          <w:szCs w:val="20"/>
        </w:rPr>
        <w:t>La persecución es el coro</w:t>
      </w:r>
      <w:r w:rsidRPr="009D39FE">
        <w:rPr>
          <w:sz w:val="20"/>
          <w:szCs w:val="20"/>
        </w:rPr>
        <w:t>lario fatal de la usurpación humana de Dios</w:t>
      </w:r>
      <w:r w:rsidR="00356B33" w:rsidRPr="009D39FE">
        <w:rPr>
          <w:sz w:val="20"/>
          <w:szCs w:val="20"/>
        </w:rPr>
        <w:t>.</w:t>
      </w:r>
    </w:p>
    <w:p w:rsidR="00AD2162" w:rsidRPr="009D39FE" w:rsidRDefault="006923BC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La persecución dura un tiempo: “tiempo, tiempos, y la mitad de un tiempo”.  Tres años y medio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Este período aparece 7 veces entre Daniel y el Apocalipsis</w:t>
      </w:r>
      <w:r w:rsidR="00356B33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Aparece como:</w:t>
      </w:r>
      <w:r w:rsidR="009D39FE" w:rsidRPr="009D39FE">
        <w:rPr>
          <w:sz w:val="20"/>
          <w:szCs w:val="20"/>
        </w:rPr>
        <w:t xml:space="preserve"> 1)42 meses; 2)1260 días  ó 3)”tiempo, tiempos y medio tiempo”</w:t>
      </w:r>
    </w:p>
    <w:p w:rsidR="00AD2162" w:rsidRPr="009D39FE" w:rsidRDefault="006923BC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En el lenguaje profético, un día equivale a un año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356B33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Partiendo justo del año 538 DC., año en que es establecido plenamente el poder del cuerno pequeño</w:t>
      </w:r>
      <w:r w:rsidR="00356B33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Año en el que Gregorio Magno se convierte en el primer papa que acumula funciones políticas y religiosas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356B33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Llegamos al 1798 DC</w:t>
      </w:r>
      <w:r w:rsidR="00356B33" w:rsidRPr="009D39FE">
        <w:rPr>
          <w:sz w:val="20"/>
          <w:szCs w:val="20"/>
        </w:rPr>
        <w:t>.</w:t>
      </w:r>
    </w:p>
    <w:p w:rsidR="00AD2162" w:rsidRPr="009D39FE" w:rsidRDefault="006923BC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Durante ese período de 1260 años, la historia de la iglesia medieval deja en su estela:</w:t>
      </w:r>
      <w:r w:rsidR="00356B33" w:rsidRPr="009D39FE">
        <w:rPr>
          <w:sz w:val="20"/>
          <w:szCs w:val="20"/>
        </w:rPr>
        <w:t xml:space="preserve">  E</w:t>
      </w:r>
      <w:r w:rsidRPr="009D39FE">
        <w:rPr>
          <w:sz w:val="20"/>
          <w:szCs w:val="20"/>
        </w:rPr>
        <w:t>l sangriento rastro de las Cruzadas</w:t>
      </w:r>
      <w:r w:rsidR="00356B33" w:rsidRPr="009D39FE">
        <w:rPr>
          <w:sz w:val="20"/>
          <w:szCs w:val="20"/>
        </w:rPr>
        <w:t>, l</w:t>
      </w:r>
      <w:r w:rsidRPr="009D39FE">
        <w:rPr>
          <w:sz w:val="20"/>
          <w:szCs w:val="20"/>
        </w:rPr>
        <w:t>a Inquisición</w:t>
      </w:r>
      <w:r w:rsidR="00356B33" w:rsidRPr="009D39FE">
        <w:rPr>
          <w:sz w:val="20"/>
          <w:szCs w:val="20"/>
        </w:rPr>
        <w:t xml:space="preserve">, </w:t>
      </w:r>
      <w:r w:rsidRPr="009D39FE">
        <w:rPr>
          <w:sz w:val="20"/>
          <w:szCs w:val="20"/>
        </w:rPr>
        <w:t>las masacres de San Bartolomé</w:t>
      </w:r>
      <w:r w:rsidR="00356B33" w:rsidRPr="009D39FE">
        <w:rPr>
          <w:sz w:val="20"/>
          <w:szCs w:val="20"/>
        </w:rPr>
        <w:t>, l</w:t>
      </w:r>
      <w:r w:rsidRPr="009D39FE">
        <w:rPr>
          <w:sz w:val="20"/>
          <w:szCs w:val="20"/>
        </w:rPr>
        <w:t>a guerra de los 30 años, etc.</w:t>
      </w:r>
      <w:r w:rsidR="00356B33" w:rsidRPr="009D39FE">
        <w:rPr>
          <w:sz w:val="20"/>
          <w:szCs w:val="20"/>
        </w:rPr>
        <w:t xml:space="preserve">  </w:t>
      </w:r>
      <w:r w:rsidRPr="009D39FE">
        <w:rPr>
          <w:sz w:val="20"/>
          <w:szCs w:val="20"/>
        </w:rPr>
        <w:t>Cualquiera hayan sido sus víctimas, los “santos” siempre estuvieron entre ellos</w:t>
      </w:r>
      <w:r w:rsidR="00356B33" w:rsidRPr="009D39FE">
        <w:rPr>
          <w:sz w:val="20"/>
          <w:szCs w:val="20"/>
        </w:rPr>
        <w:t>.</w:t>
      </w:r>
    </w:p>
    <w:p w:rsidR="00AD2162" w:rsidRPr="009D39FE" w:rsidRDefault="006923BC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En 1798, el ejército francés, bajo el general Berthier, invade Roma, captura al papa y lo deporta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Francia, la que una vez se le llamó “La hermana mayor de la Iglesia”, fue la que despojó al papa de sus prerrogativas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356B33" w:rsidRPr="009D39FE" w:rsidRDefault="006923BC" w:rsidP="00356B33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 xml:space="preserve">e. Su identidad </w:t>
      </w:r>
      <w:r w:rsidR="009D39FE" w:rsidRPr="009D39FE">
        <w:rPr>
          <w:b/>
          <w:i/>
          <w:sz w:val="20"/>
          <w:szCs w:val="20"/>
        </w:rPr>
        <w:t xml:space="preserve">: </w:t>
      </w:r>
      <w:r w:rsidRPr="009D39FE">
        <w:rPr>
          <w:sz w:val="20"/>
          <w:szCs w:val="20"/>
        </w:rPr>
        <w:t>Es un poder político bajo la apariencia de la iglesia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En nuestra era ecuménica esas acusaciones parecen injustas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 xml:space="preserve">Después de todo –se dice-, </w:t>
      </w:r>
      <w:r w:rsidR="00356B33" w:rsidRPr="009D39FE">
        <w:rPr>
          <w:sz w:val="20"/>
          <w:szCs w:val="20"/>
        </w:rPr>
        <w:t xml:space="preserve">la era del oscurantismo terminó. </w:t>
      </w:r>
      <w:r w:rsidRPr="009D39FE">
        <w:rPr>
          <w:sz w:val="20"/>
          <w:szCs w:val="20"/>
        </w:rPr>
        <w:t>Se sigue argumentando que la Iglesia Católica actual, trabaja por la paz mundial y patrocina organizaciones humanitarias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 xml:space="preserve">Como que sacar a colación </w:t>
      </w:r>
      <w:r w:rsidR="00356B33" w:rsidRPr="009D39FE">
        <w:rPr>
          <w:sz w:val="20"/>
          <w:szCs w:val="20"/>
        </w:rPr>
        <w:t xml:space="preserve">la profecía está fuera de lugar. </w:t>
      </w:r>
    </w:p>
    <w:p w:rsidR="00AD2162" w:rsidRPr="009D39FE" w:rsidRDefault="006923BC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Sin embargo, el presente, no borra el pasado</w:t>
      </w:r>
      <w:r w:rsidR="00356B33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El hecho es que la profecía se ha cumplido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Y se seguirá cumpliendo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Aunque la iglesia “no persiga más” ha cambiado los tiempos y la ley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356B33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Y no tiene la más mínima intención de cambiar esto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dogma ha cambiado la Biblia, el día de reposo lo ha cambiado del sábado al domingo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Apocalipsis predice su resurgimiento como poder político-religioso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356B33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El hecho de que la Iglesia que Dios quería que testificara en su favor enfrente cargos de usurpación, naturalmente nos sorprende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Pero la profecía se ha cumplido</w:t>
      </w:r>
      <w:r w:rsidR="00356B33" w:rsidRPr="009D39FE">
        <w:rPr>
          <w:sz w:val="20"/>
          <w:szCs w:val="20"/>
        </w:rPr>
        <w:t>.</w:t>
      </w:r>
    </w:p>
    <w:p w:rsidR="00AD2162" w:rsidRPr="009D39FE" w:rsidRDefault="00356B33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Por cierto</w:t>
      </w:r>
      <w:r w:rsidR="006923BC" w:rsidRPr="009D39FE">
        <w:rPr>
          <w:sz w:val="20"/>
          <w:szCs w:val="20"/>
        </w:rPr>
        <w:t>, nuestra inter</w:t>
      </w:r>
      <w:r w:rsidRPr="009D39FE">
        <w:rPr>
          <w:sz w:val="20"/>
          <w:szCs w:val="20"/>
        </w:rPr>
        <w:t>pretación del texto no es nueva.  Aún así, e</w:t>
      </w:r>
      <w:r w:rsidR="006923BC" w:rsidRPr="009D39FE">
        <w:rPr>
          <w:sz w:val="20"/>
          <w:szCs w:val="20"/>
        </w:rPr>
        <w:t>n el fragor de la discusión no debemos irnos al extremo</w:t>
      </w:r>
      <w:r w:rsidRPr="009D39FE">
        <w:rPr>
          <w:sz w:val="20"/>
          <w:szCs w:val="20"/>
        </w:rPr>
        <w:t xml:space="preserve">. </w:t>
      </w:r>
      <w:r w:rsidR="006923BC" w:rsidRPr="009D39FE">
        <w:rPr>
          <w:sz w:val="20"/>
          <w:szCs w:val="20"/>
        </w:rPr>
        <w:t>Es a la Iglesia Católica Romana lo que denuncia el profeta, no al creyente ni al individuo</w:t>
      </w:r>
      <w:r w:rsidR="005D2A87">
        <w:rPr>
          <w:sz w:val="20"/>
          <w:szCs w:val="20"/>
        </w:rPr>
        <w:t xml:space="preserve"> que pertenece ó asiste a dicha iglesia.</w:t>
      </w:r>
    </w:p>
    <w:p w:rsidR="00AD2162" w:rsidRPr="009D39FE" w:rsidRDefault="006923BC" w:rsidP="00356B33">
      <w:pPr>
        <w:rPr>
          <w:sz w:val="20"/>
          <w:szCs w:val="20"/>
        </w:rPr>
      </w:pPr>
      <w:r w:rsidRPr="009D39FE">
        <w:rPr>
          <w:sz w:val="20"/>
          <w:szCs w:val="20"/>
        </w:rPr>
        <w:t>La profecía bíblica arroja luz sobre los acontecimientos históricos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356B33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Debemos aceptar la verdad con coraje y honestidad</w:t>
      </w:r>
      <w:r w:rsidR="00356B33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La sinceridad no es suficiente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356B33">
      <w:pPr>
        <w:rPr>
          <w:b/>
          <w:sz w:val="20"/>
          <w:szCs w:val="20"/>
        </w:rPr>
      </w:pPr>
      <w:r w:rsidRPr="009D39FE">
        <w:rPr>
          <w:b/>
          <w:sz w:val="20"/>
          <w:szCs w:val="20"/>
        </w:rPr>
        <w:t xml:space="preserve">El juicio(v.9-13) </w:t>
      </w:r>
    </w:p>
    <w:p w:rsidR="00F44D3B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Aquí hay una escena de juicio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veredicto no descansa en nuestras manos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juicio está más allá del control humano</w:t>
      </w:r>
      <w:r w:rsidR="00356B33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 un acontecimiento en el tiempo y en el espacio</w:t>
      </w:r>
      <w:r w:rsidR="00356B33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F44D3B" w:rsidRPr="009D39FE">
        <w:rPr>
          <w:sz w:val="20"/>
          <w:szCs w:val="20"/>
        </w:rPr>
        <w:t xml:space="preserve"> </w:t>
      </w:r>
    </w:p>
    <w:p w:rsidR="00AD2162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El juicio descrito aquí socava todos nuestros preconceptos que tenemos acerca de él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Este juicio no se refiere al momento que morimos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Ni al momento de la segunda venida de Cristo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Ni al milenio</w:t>
      </w:r>
      <w:r w:rsidR="00F44D3B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F44D3B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Para Daniel, el juicio es un acontecimiento único y universal que tiene lugar en los momentos finales de la historia humana</w:t>
      </w:r>
      <w:r w:rsidR="00F44D3B" w:rsidRPr="009D39FE">
        <w:rPr>
          <w:sz w:val="20"/>
          <w:szCs w:val="20"/>
        </w:rPr>
        <w:t>.</w:t>
      </w:r>
    </w:p>
    <w:p w:rsidR="00AD2162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lastRenderedPageBreak/>
        <w:t>Este juicio viene justo después del cuerno pequeño y su hegemonía (538 – 1798 DC)</w:t>
      </w:r>
      <w:r w:rsidR="00F44D3B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F44D3B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Está en la última etapa de la historia humana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Antes de la Segunda Venida de Cristo a esta tierra</w:t>
      </w:r>
      <w:r w:rsidR="00F44D3B" w:rsidRPr="009D39FE">
        <w:rPr>
          <w:sz w:val="20"/>
          <w:szCs w:val="20"/>
        </w:rPr>
        <w:t>.</w:t>
      </w:r>
    </w:p>
    <w:p w:rsidR="00AD2162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Daniel considera que es el acontecimiento más importante de la profecía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Está justo en el centro del capítulo 7 y éste es el centro del libro</w:t>
      </w:r>
      <w:r w:rsidR="00F44D3B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F44D3B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El juicio es el centro de todo el libro de Daniel</w:t>
      </w:r>
      <w:r w:rsidR="00F44D3B" w:rsidRPr="009D39FE">
        <w:rPr>
          <w:sz w:val="20"/>
          <w:szCs w:val="20"/>
        </w:rPr>
        <w:t>.</w:t>
      </w:r>
    </w:p>
    <w:p w:rsidR="00AD2162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En nuestras mentes</w:t>
      </w:r>
      <w:r w:rsidR="00F44D3B" w:rsidRPr="009D39FE">
        <w:rPr>
          <w:sz w:val="20"/>
          <w:szCs w:val="20"/>
        </w:rPr>
        <w:t xml:space="preserve"> “juicio” </w:t>
      </w:r>
      <w:r w:rsidRPr="009D39FE">
        <w:rPr>
          <w:sz w:val="20"/>
          <w:szCs w:val="20"/>
        </w:rPr>
        <w:t xml:space="preserve"> transmite la idea de delito y castigo e inspira temor y aprehensión</w:t>
      </w:r>
      <w:r w:rsidR="00F44D3B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No obstante, bíblicamente, es desde el punto de vista de reivindicar al oprimido, a la víctima sufriente sobre el opresor y el mal</w:t>
      </w:r>
      <w:r w:rsidR="00F44D3B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Es por eso que en heb. La palabra “justicia” (tsedaqa), significa también “amor”.  Libera al oprimido para que retorne a la vida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Por eso</w:t>
      </w:r>
      <w:r w:rsidR="00F44D3B" w:rsidRPr="009D39FE">
        <w:rPr>
          <w:sz w:val="20"/>
          <w:szCs w:val="20"/>
        </w:rPr>
        <w:t xml:space="preserve"> dice que </w:t>
      </w:r>
      <w:r w:rsidRPr="009D39FE">
        <w:rPr>
          <w:sz w:val="20"/>
          <w:szCs w:val="20"/>
        </w:rPr>
        <w:t xml:space="preserve"> el juicio es dado “a favor” de los santos (v.22), y en contra de sus enemigos</w:t>
      </w:r>
      <w:r w:rsidR="00F44D3B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F44D3B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Así, e</w:t>
      </w:r>
      <w:r w:rsidR="006923BC" w:rsidRPr="009D39FE">
        <w:rPr>
          <w:sz w:val="20"/>
          <w:szCs w:val="20"/>
        </w:rPr>
        <w:t>l juicio asume dos aspectos:</w:t>
      </w:r>
      <w:r w:rsidRPr="009D39FE">
        <w:rPr>
          <w:sz w:val="20"/>
          <w:szCs w:val="20"/>
        </w:rPr>
        <w:t xml:space="preserve"> </w:t>
      </w:r>
      <w:r w:rsidR="006923BC" w:rsidRPr="009D39FE">
        <w:rPr>
          <w:sz w:val="20"/>
          <w:szCs w:val="20"/>
        </w:rPr>
        <w:t>Uno negativo: en contra del cuerno pequeño</w:t>
      </w:r>
      <w:r w:rsidRPr="009D39FE">
        <w:rPr>
          <w:sz w:val="20"/>
          <w:szCs w:val="20"/>
        </w:rPr>
        <w:t>.  Y  u</w:t>
      </w:r>
      <w:r w:rsidR="006923BC" w:rsidRPr="009D39FE">
        <w:rPr>
          <w:sz w:val="20"/>
          <w:szCs w:val="20"/>
        </w:rPr>
        <w:t>no positivo:  para los santos que reciben el Reino de Dios(v.27)</w:t>
      </w:r>
      <w:r w:rsidRPr="009D39FE">
        <w:rPr>
          <w:sz w:val="20"/>
          <w:szCs w:val="20"/>
        </w:rPr>
        <w:t>.</w:t>
      </w:r>
      <w:r w:rsidR="006923BC" w:rsidRPr="009D39FE">
        <w:rPr>
          <w:sz w:val="20"/>
          <w:szCs w:val="20"/>
        </w:rPr>
        <w:t xml:space="preserve"> </w:t>
      </w:r>
    </w:p>
    <w:p w:rsidR="00AD2162" w:rsidRPr="009D39FE" w:rsidRDefault="006923BC" w:rsidP="00F44D3B">
      <w:pPr>
        <w:rPr>
          <w:sz w:val="20"/>
          <w:szCs w:val="20"/>
        </w:rPr>
      </w:pPr>
      <w:r w:rsidRPr="009D39FE">
        <w:rPr>
          <w:sz w:val="20"/>
          <w:szCs w:val="20"/>
        </w:rPr>
        <w:t>La escena del juicio está dominada por las imágenes de:</w:t>
      </w:r>
      <w:r w:rsidR="002A2807" w:rsidRPr="009D39FE">
        <w:rPr>
          <w:sz w:val="20"/>
          <w:szCs w:val="20"/>
        </w:rPr>
        <w:t xml:space="preserve"> </w:t>
      </w:r>
      <w:r w:rsidR="000532F5" w:rsidRPr="009D39FE">
        <w:rPr>
          <w:sz w:val="20"/>
          <w:szCs w:val="20"/>
        </w:rPr>
        <w:t xml:space="preserve"> </w:t>
      </w:r>
      <w:r w:rsidR="002A2807" w:rsidRPr="009D39FE">
        <w:rPr>
          <w:sz w:val="20"/>
          <w:szCs w:val="20"/>
        </w:rPr>
        <w:t>E</w:t>
      </w:r>
      <w:r w:rsidRPr="009D39FE">
        <w:rPr>
          <w:sz w:val="20"/>
          <w:szCs w:val="20"/>
        </w:rPr>
        <w:t>l ” trono”</w:t>
      </w:r>
      <w:r w:rsidR="000532F5" w:rsidRPr="009D39FE">
        <w:rPr>
          <w:sz w:val="20"/>
          <w:szCs w:val="20"/>
        </w:rPr>
        <w:t xml:space="preserve">, </w:t>
      </w:r>
      <w:r w:rsidR="00F44D3B" w:rsidRPr="009D39FE">
        <w:rPr>
          <w:sz w:val="20"/>
          <w:szCs w:val="20"/>
        </w:rPr>
        <w:t xml:space="preserve">el </w:t>
      </w:r>
      <w:r w:rsidRPr="009D39FE">
        <w:rPr>
          <w:sz w:val="20"/>
          <w:szCs w:val="20"/>
        </w:rPr>
        <w:t xml:space="preserve"> “Anciano de Días” y</w:t>
      </w:r>
      <w:r w:rsidR="000532F5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“los libros</w:t>
      </w:r>
      <w:r w:rsidR="00F44D3B" w:rsidRPr="009D39FE">
        <w:rPr>
          <w:sz w:val="20"/>
          <w:szCs w:val="20"/>
        </w:rPr>
        <w:t>” que fueron</w:t>
      </w:r>
      <w:r w:rsidRPr="009D39FE">
        <w:rPr>
          <w:sz w:val="20"/>
          <w:szCs w:val="20"/>
        </w:rPr>
        <w:t xml:space="preserve"> </w:t>
      </w:r>
      <w:r w:rsidR="00F44D3B" w:rsidRPr="009D39FE">
        <w:rPr>
          <w:sz w:val="20"/>
          <w:szCs w:val="20"/>
        </w:rPr>
        <w:t>“</w:t>
      </w:r>
      <w:r w:rsidRPr="009D39FE">
        <w:rPr>
          <w:sz w:val="20"/>
          <w:szCs w:val="20"/>
        </w:rPr>
        <w:t>abiertos”</w:t>
      </w:r>
      <w:r w:rsidR="000532F5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2A2807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>El trono</w:t>
      </w:r>
      <w:r w:rsidR="00F44D3B" w:rsidRPr="009D39FE">
        <w:rPr>
          <w:b/>
          <w:i/>
          <w:sz w:val="20"/>
          <w:szCs w:val="20"/>
        </w:rPr>
        <w:t>:</w:t>
      </w:r>
      <w:r w:rsidRPr="009D39FE">
        <w:rPr>
          <w:b/>
          <w:i/>
          <w:sz w:val="20"/>
          <w:szCs w:val="20"/>
        </w:rPr>
        <w:t xml:space="preserve"> </w:t>
      </w:r>
      <w:r w:rsidRPr="009D39FE">
        <w:rPr>
          <w:sz w:val="20"/>
          <w:szCs w:val="20"/>
        </w:rPr>
        <w:t>Es lo primero que ve Daniel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 diferente de los demás tronos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Hace alusión al juicio de Dios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Evoca la sede de la justicia</w:t>
      </w:r>
      <w:r w:rsidR="00F44D3B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El juicio es una función real</w:t>
      </w:r>
      <w:r w:rsidR="00F44D3B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2A2807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Todos los enemigos de Dios serán exterminados</w:t>
      </w:r>
      <w:r w:rsidR="002A2807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Su presencia domina todo y tiene el control de todo</w:t>
      </w:r>
      <w:r w:rsidR="002A2807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2A2807" w:rsidP="002A2807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>El anciano de días:</w:t>
      </w:r>
      <w:r w:rsidR="009D39FE" w:rsidRPr="009D39FE">
        <w:rPr>
          <w:b/>
          <w:i/>
          <w:sz w:val="20"/>
          <w:szCs w:val="20"/>
        </w:rPr>
        <w:t xml:space="preserve"> </w:t>
      </w:r>
      <w:r w:rsidR="006923BC" w:rsidRPr="009D39FE">
        <w:rPr>
          <w:sz w:val="20"/>
          <w:szCs w:val="20"/>
        </w:rPr>
        <w:t>Transmite la idea de la eternidad de Dios, el Rey-Juez</w:t>
      </w:r>
      <w:r w:rsidRPr="009D39FE">
        <w:rPr>
          <w:sz w:val="20"/>
          <w:szCs w:val="20"/>
        </w:rPr>
        <w:t xml:space="preserve">. </w:t>
      </w:r>
      <w:r w:rsidR="006923BC" w:rsidRPr="009D39FE">
        <w:rPr>
          <w:sz w:val="20"/>
          <w:szCs w:val="20"/>
        </w:rPr>
        <w:t>El concepto es reforzado por la imagen del cabello blanco</w:t>
      </w:r>
      <w:r w:rsidRPr="009D39FE">
        <w:rPr>
          <w:sz w:val="20"/>
          <w:szCs w:val="20"/>
        </w:rPr>
        <w:t xml:space="preserve">. </w:t>
      </w:r>
      <w:r w:rsidR="006923BC" w:rsidRPr="009D39FE">
        <w:rPr>
          <w:sz w:val="20"/>
          <w:szCs w:val="20"/>
        </w:rPr>
        <w:t>Su edad lo califica para ser el Juez; es una señal de sabiduría</w:t>
      </w:r>
      <w:r w:rsidRPr="009D39FE">
        <w:rPr>
          <w:sz w:val="20"/>
          <w:szCs w:val="20"/>
        </w:rPr>
        <w:t>.</w:t>
      </w:r>
      <w:r w:rsidR="006923BC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 xml:space="preserve"> </w:t>
      </w:r>
      <w:r w:rsidR="006923BC" w:rsidRPr="009D39FE">
        <w:rPr>
          <w:sz w:val="20"/>
          <w:szCs w:val="20"/>
        </w:rPr>
        <w:t>El anciano de días es el mismo Dios</w:t>
      </w:r>
      <w:r w:rsidRPr="009D39FE">
        <w:rPr>
          <w:sz w:val="20"/>
          <w:szCs w:val="20"/>
        </w:rPr>
        <w:t xml:space="preserve">. </w:t>
      </w:r>
      <w:r w:rsidR="006923BC" w:rsidRPr="009D39FE">
        <w:rPr>
          <w:sz w:val="20"/>
          <w:szCs w:val="20"/>
        </w:rPr>
        <w:t>Solo Él conoce toda la historia y está en óptimas condiciones para juzgar</w:t>
      </w:r>
      <w:r w:rsidRPr="009D39FE">
        <w:rPr>
          <w:sz w:val="20"/>
          <w:szCs w:val="20"/>
        </w:rPr>
        <w:t xml:space="preserve">.  </w:t>
      </w:r>
      <w:r w:rsidR="006923BC" w:rsidRPr="009D39FE">
        <w:rPr>
          <w:sz w:val="20"/>
          <w:szCs w:val="20"/>
        </w:rPr>
        <w:t xml:space="preserve">Su vestido blanco como la nieve representa su </w:t>
      </w:r>
      <w:r w:rsidRPr="009D39FE">
        <w:rPr>
          <w:sz w:val="20"/>
          <w:szCs w:val="20"/>
        </w:rPr>
        <w:t>CARÁCTER.</w:t>
      </w:r>
      <w:r w:rsidR="006923BC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 xml:space="preserve"> </w:t>
      </w:r>
      <w:r w:rsidR="006923BC" w:rsidRPr="009D39FE">
        <w:rPr>
          <w:sz w:val="20"/>
          <w:szCs w:val="20"/>
        </w:rPr>
        <w:t>Al no haber participado del pecado que está por condenar, lo hace apto</w:t>
      </w:r>
      <w:r w:rsidRPr="009D39FE">
        <w:rPr>
          <w:sz w:val="20"/>
          <w:szCs w:val="20"/>
        </w:rPr>
        <w:t>.</w:t>
      </w:r>
    </w:p>
    <w:p w:rsidR="00AD2162" w:rsidRPr="009D39FE" w:rsidRDefault="006923BC" w:rsidP="002A2807">
      <w:pPr>
        <w:rPr>
          <w:b/>
          <w:i/>
          <w:sz w:val="20"/>
          <w:szCs w:val="20"/>
        </w:rPr>
      </w:pPr>
      <w:r w:rsidRPr="009D39FE">
        <w:rPr>
          <w:b/>
          <w:i/>
          <w:sz w:val="20"/>
          <w:szCs w:val="20"/>
        </w:rPr>
        <w:t>Los libros abiertos</w:t>
      </w:r>
      <w:r w:rsidR="002A2807" w:rsidRPr="009D39FE">
        <w:rPr>
          <w:b/>
          <w:i/>
          <w:sz w:val="20"/>
          <w:szCs w:val="20"/>
        </w:rPr>
        <w:t>:</w:t>
      </w:r>
      <w:r w:rsidRPr="009D39FE">
        <w:rPr>
          <w:b/>
          <w:i/>
          <w:sz w:val="20"/>
          <w:szCs w:val="20"/>
        </w:rPr>
        <w:t xml:space="preserve"> </w:t>
      </w:r>
      <w:r w:rsidR="009D39FE" w:rsidRPr="009D39FE">
        <w:rPr>
          <w:b/>
          <w:i/>
          <w:sz w:val="20"/>
          <w:szCs w:val="20"/>
        </w:rPr>
        <w:t xml:space="preserve"> </w:t>
      </w:r>
      <w:r w:rsidRPr="009D39FE">
        <w:rPr>
          <w:sz w:val="20"/>
          <w:szCs w:val="20"/>
        </w:rPr>
        <w:t>Los libros se abren inmediatamente después que el Anciano de días se sienta</w:t>
      </w:r>
      <w:r w:rsidR="002A2807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 el procedimiento del juicio</w:t>
      </w:r>
      <w:r w:rsidR="002A2807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La mención de libros implica juicio</w:t>
      </w:r>
      <w:r w:rsidR="002A2807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Su función es registrar todas las acciones pasadas</w:t>
      </w:r>
      <w:r w:rsidR="002A2807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Sin embargo, el momento en que se abren los libros, no corresponde con la ejecución de la sentencia.</w:t>
      </w:r>
      <w:r w:rsidR="002A2807" w:rsidRPr="009D39FE">
        <w:rPr>
          <w:sz w:val="20"/>
          <w:szCs w:val="20"/>
        </w:rPr>
        <w:t xml:space="preserve">  </w:t>
      </w:r>
      <w:r w:rsidRPr="009D39FE">
        <w:rPr>
          <w:sz w:val="20"/>
          <w:szCs w:val="20"/>
        </w:rPr>
        <w:t>La sentencia viene después</w:t>
      </w:r>
      <w:r w:rsidR="002A2807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Lo que Daniel ve du</w:t>
      </w:r>
      <w:r w:rsidR="002A2807" w:rsidRPr="009D39FE">
        <w:rPr>
          <w:sz w:val="20"/>
          <w:szCs w:val="20"/>
        </w:rPr>
        <w:t xml:space="preserve">rante el juicio es el veredicto. </w:t>
      </w:r>
      <w:r w:rsidRPr="009D39FE">
        <w:rPr>
          <w:sz w:val="20"/>
          <w:szCs w:val="20"/>
        </w:rPr>
        <w:t>Dios quiere que veamos el juicio como una buena noticia.</w:t>
      </w:r>
      <w:r w:rsidR="002A2807" w:rsidRPr="009D39FE">
        <w:rPr>
          <w:sz w:val="20"/>
          <w:szCs w:val="20"/>
        </w:rPr>
        <w:t xml:space="preserve"> </w:t>
      </w:r>
      <w:r w:rsidRPr="009D39FE">
        <w:rPr>
          <w:sz w:val="20"/>
          <w:szCs w:val="20"/>
        </w:rPr>
        <w:t>El juicio anuncia un nuevo mundo, un nuevo orden</w:t>
      </w:r>
      <w:r w:rsidR="002A2807" w:rsidRPr="009D39FE">
        <w:rPr>
          <w:sz w:val="20"/>
          <w:szCs w:val="20"/>
        </w:rPr>
        <w:t xml:space="preserve">.  </w:t>
      </w:r>
      <w:r w:rsidRPr="009D39FE">
        <w:rPr>
          <w:sz w:val="20"/>
          <w:szCs w:val="20"/>
        </w:rPr>
        <w:t>La promesa del fin de nuestra miseria predice un nuevo amanecer</w:t>
      </w:r>
      <w:r w:rsidR="002A2807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AD2162" w:rsidRPr="009D39FE" w:rsidRDefault="006923BC" w:rsidP="002A2807">
      <w:pPr>
        <w:rPr>
          <w:sz w:val="20"/>
          <w:szCs w:val="20"/>
        </w:rPr>
      </w:pPr>
      <w:r w:rsidRPr="009D39FE">
        <w:rPr>
          <w:b/>
          <w:bCs/>
          <w:sz w:val="20"/>
          <w:szCs w:val="20"/>
        </w:rPr>
        <w:t xml:space="preserve">El hijo del hombre(v.13,14) </w:t>
      </w:r>
    </w:p>
    <w:p w:rsidR="002A2807" w:rsidRPr="009D39FE" w:rsidRDefault="006923BC" w:rsidP="002A2807">
      <w:pPr>
        <w:rPr>
          <w:sz w:val="20"/>
          <w:szCs w:val="20"/>
        </w:rPr>
      </w:pPr>
      <w:r w:rsidRPr="009D39FE">
        <w:rPr>
          <w:sz w:val="20"/>
          <w:szCs w:val="20"/>
        </w:rPr>
        <w:t>La última etapa es la más fantástica</w:t>
      </w:r>
      <w:r w:rsidR="002A2807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2A2807" w:rsidRPr="009D39FE">
        <w:rPr>
          <w:sz w:val="20"/>
          <w:szCs w:val="20"/>
        </w:rPr>
        <w:t xml:space="preserve"> El hijo del Hombre a</w:t>
      </w:r>
      <w:r w:rsidRPr="009D39FE">
        <w:rPr>
          <w:sz w:val="20"/>
          <w:szCs w:val="20"/>
        </w:rPr>
        <w:t>parece como montado sobre las nubes</w:t>
      </w:r>
      <w:r w:rsidR="002A2807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Es una expresión para referirse a alguien de naturaleza humana</w:t>
      </w:r>
      <w:r w:rsidR="002A2807" w:rsidRPr="009D39FE">
        <w:rPr>
          <w:sz w:val="20"/>
          <w:szCs w:val="20"/>
        </w:rPr>
        <w:t xml:space="preserve">. </w:t>
      </w:r>
      <w:r w:rsidRPr="009D39FE">
        <w:rPr>
          <w:sz w:val="20"/>
          <w:szCs w:val="20"/>
        </w:rPr>
        <w:t>Se refiere a Jesucristo</w:t>
      </w:r>
      <w:r w:rsidR="002A2807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  <w:r w:rsidR="002A2807" w:rsidRPr="009D39FE">
        <w:rPr>
          <w:sz w:val="20"/>
          <w:szCs w:val="20"/>
        </w:rPr>
        <w:t xml:space="preserve"> </w:t>
      </w:r>
    </w:p>
    <w:p w:rsidR="00AD2162" w:rsidRPr="009D39FE" w:rsidRDefault="006923BC" w:rsidP="002A2807">
      <w:pPr>
        <w:rPr>
          <w:sz w:val="20"/>
          <w:szCs w:val="20"/>
        </w:rPr>
      </w:pPr>
      <w:r w:rsidRPr="009D39FE">
        <w:rPr>
          <w:sz w:val="20"/>
          <w:szCs w:val="20"/>
        </w:rPr>
        <w:t>La descripción, según los tiempos verbales usados lo que dice es:</w:t>
      </w:r>
      <w:r w:rsidR="002A2807" w:rsidRPr="009D39FE">
        <w:rPr>
          <w:sz w:val="20"/>
          <w:szCs w:val="20"/>
        </w:rPr>
        <w:t xml:space="preserve">  </w:t>
      </w:r>
      <w:r w:rsidRPr="009D39FE">
        <w:rPr>
          <w:sz w:val="20"/>
          <w:szCs w:val="20"/>
        </w:rPr>
        <w:t>Entre la venida del  hijo del hombre a inaugurar su reino, y el establecimiento real de ese reino, se da un encuentro cercano con el Anciano de días en ocasión del juicio</w:t>
      </w:r>
      <w:r w:rsidR="002A2807" w:rsidRPr="009D39FE">
        <w:rPr>
          <w:sz w:val="20"/>
          <w:szCs w:val="20"/>
        </w:rPr>
        <w:t>.</w:t>
      </w:r>
    </w:p>
    <w:p w:rsidR="00AD2162" w:rsidRPr="009D39FE" w:rsidRDefault="006923BC" w:rsidP="002A2807">
      <w:pPr>
        <w:rPr>
          <w:sz w:val="20"/>
          <w:szCs w:val="20"/>
        </w:rPr>
      </w:pPr>
      <w:r w:rsidRPr="009D39FE">
        <w:rPr>
          <w:sz w:val="20"/>
          <w:szCs w:val="20"/>
        </w:rPr>
        <w:t>O sea, uno de los pasos  hacia el establecimiento del Reino es un período de juicio</w:t>
      </w:r>
      <w:r w:rsidR="002A2807" w:rsidRPr="009D39FE">
        <w:rPr>
          <w:sz w:val="20"/>
          <w:szCs w:val="20"/>
        </w:rPr>
        <w:t xml:space="preserve">.  Este </w:t>
      </w:r>
      <w:r w:rsidRPr="009D39FE">
        <w:rPr>
          <w:sz w:val="20"/>
          <w:szCs w:val="20"/>
        </w:rPr>
        <w:t>mismo “hijo de hombre” que ha participado en el juicio reaparece para salvar a la multitud de los santos</w:t>
      </w:r>
      <w:r w:rsidR="000532F5" w:rsidRPr="009D39FE">
        <w:rPr>
          <w:sz w:val="20"/>
          <w:szCs w:val="20"/>
        </w:rPr>
        <w:t>.</w:t>
      </w:r>
      <w:r w:rsidRPr="009D39FE">
        <w:rPr>
          <w:sz w:val="20"/>
          <w:szCs w:val="20"/>
        </w:rPr>
        <w:t xml:space="preserve"> </w:t>
      </w:r>
    </w:p>
    <w:p w:rsidR="00B00557" w:rsidRPr="009D39FE" w:rsidRDefault="00B00557">
      <w:pPr>
        <w:rPr>
          <w:sz w:val="20"/>
          <w:szCs w:val="20"/>
        </w:rPr>
      </w:pPr>
    </w:p>
    <w:sectPr w:rsidR="00B00557" w:rsidRPr="009D39FE" w:rsidSect="009D39FE">
      <w:foot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E7" w:rsidRDefault="00E670E7" w:rsidP="005278FD">
      <w:pPr>
        <w:spacing w:after="0" w:line="240" w:lineRule="auto"/>
      </w:pPr>
      <w:r>
        <w:separator/>
      </w:r>
    </w:p>
  </w:endnote>
  <w:endnote w:type="continuationSeparator" w:id="1">
    <w:p w:rsidR="00E670E7" w:rsidRDefault="00E670E7" w:rsidP="0052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20445"/>
      <w:docPartObj>
        <w:docPartGallery w:val="Page Numbers (Bottom of Page)"/>
        <w:docPartUnique/>
      </w:docPartObj>
    </w:sdtPr>
    <w:sdtContent>
      <w:p w:rsidR="005278FD" w:rsidRDefault="00AD61AE">
        <w:pPr>
          <w:pStyle w:val="Piedepgina"/>
          <w:jc w:val="center"/>
        </w:pPr>
        <w:fldSimple w:instr=" PAGE   \* MERGEFORMAT ">
          <w:r w:rsidR="00783187">
            <w:rPr>
              <w:noProof/>
            </w:rPr>
            <w:t>1</w:t>
          </w:r>
        </w:fldSimple>
      </w:p>
    </w:sdtContent>
  </w:sdt>
  <w:p w:rsidR="005278FD" w:rsidRDefault="005278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E7" w:rsidRDefault="00E670E7" w:rsidP="005278FD">
      <w:pPr>
        <w:spacing w:after="0" w:line="240" w:lineRule="auto"/>
      </w:pPr>
      <w:r>
        <w:separator/>
      </w:r>
    </w:p>
  </w:footnote>
  <w:footnote w:type="continuationSeparator" w:id="1">
    <w:p w:rsidR="00E670E7" w:rsidRDefault="00E670E7" w:rsidP="0052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1C6"/>
    <w:multiLevelType w:val="hybridMultilevel"/>
    <w:tmpl w:val="B2A63B7A"/>
    <w:lvl w:ilvl="0" w:tplc="09FEB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07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69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6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A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2D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44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4D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2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BC"/>
    <w:rsid w:val="000532F5"/>
    <w:rsid w:val="00120620"/>
    <w:rsid w:val="00142A64"/>
    <w:rsid w:val="00253C16"/>
    <w:rsid w:val="0028526A"/>
    <w:rsid w:val="002A2807"/>
    <w:rsid w:val="00356B33"/>
    <w:rsid w:val="003668A2"/>
    <w:rsid w:val="004C3853"/>
    <w:rsid w:val="005278FD"/>
    <w:rsid w:val="005D2A87"/>
    <w:rsid w:val="005E4B76"/>
    <w:rsid w:val="005F6E2B"/>
    <w:rsid w:val="006923BC"/>
    <w:rsid w:val="0071454B"/>
    <w:rsid w:val="00783187"/>
    <w:rsid w:val="00862BF5"/>
    <w:rsid w:val="00866070"/>
    <w:rsid w:val="009D39FE"/>
    <w:rsid w:val="00AA3023"/>
    <w:rsid w:val="00AC3F44"/>
    <w:rsid w:val="00AD2162"/>
    <w:rsid w:val="00AD61AE"/>
    <w:rsid w:val="00B00557"/>
    <w:rsid w:val="00B1426C"/>
    <w:rsid w:val="00C2575C"/>
    <w:rsid w:val="00CD14C7"/>
    <w:rsid w:val="00E21A03"/>
    <w:rsid w:val="00E670E7"/>
    <w:rsid w:val="00E97A98"/>
    <w:rsid w:val="00ED4C8F"/>
    <w:rsid w:val="00F4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7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78FD"/>
  </w:style>
  <w:style w:type="paragraph" w:styleId="Piedepgina">
    <w:name w:val="footer"/>
    <w:basedOn w:val="Normal"/>
    <w:link w:val="PiedepginaCar"/>
    <w:uiPriority w:val="99"/>
    <w:unhideWhenUsed/>
    <w:rsid w:val="00527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FD"/>
  </w:style>
  <w:style w:type="paragraph" w:styleId="Prrafodelista">
    <w:name w:val="List Paragraph"/>
    <w:basedOn w:val="Normal"/>
    <w:uiPriority w:val="34"/>
    <w:qFormat/>
    <w:rsid w:val="0052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9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7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3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0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9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6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6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7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9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6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6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9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1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5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4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4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9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1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1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0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7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4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2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8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1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1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1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0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5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4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3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1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0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6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0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1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0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9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1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1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2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0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3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1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3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4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2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5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1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7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5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2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9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8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1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6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9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8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9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9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3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5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7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5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5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5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8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4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7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9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2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1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3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5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5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2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8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5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4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3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4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1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0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1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1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1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5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8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4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2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7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7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3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3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8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4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4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1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0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9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8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1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4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8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4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2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0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4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5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7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0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85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5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4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4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8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8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7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9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8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2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2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4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9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0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8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0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2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1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1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6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2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9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9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2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7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54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09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3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3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96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5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8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1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8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6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3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1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0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8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1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4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2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3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8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6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3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7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4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0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0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1847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rudy mendez</cp:lastModifiedBy>
  <cp:revision>10</cp:revision>
  <cp:lastPrinted>2008-05-11T21:19:00Z</cp:lastPrinted>
  <dcterms:created xsi:type="dcterms:W3CDTF">2008-05-11T20:19:00Z</dcterms:created>
  <dcterms:modified xsi:type="dcterms:W3CDTF">2008-11-11T20:54:00Z</dcterms:modified>
</cp:coreProperties>
</file>